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62" w:rsidRDefault="00D50701">
      <w:pPr>
        <w:spacing w:line="259" w:lineRule="auto"/>
        <w:ind w:left="22" w:firstLine="0"/>
        <w:jc w:val="left"/>
      </w:pPr>
      <w:bookmarkStart w:id="0" w:name="_GoBack"/>
      <w:bookmarkEnd w:id="0"/>
      <w:r>
        <w:rPr>
          <w:sz w:val="30"/>
        </w:rPr>
        <w:t>VETERINARSKA ŠKOLA</w:t>
      </w:r>
    </w:p>
    <w:p w:rsidR="00911162" w:rsidRDefault="00D50701">
      <w:pPr>
        <w:pStyle w:val="Naslov1"/>
      </w:pPr>
      <w:r>
        <w:t>ZAGREB, GJURE PREJCA 2</w:t>
      </w:r>
    </w:p>
    <w:p w:rsidR="00911162" w:rsidRDefault="00D50701">
      <w:pPr>
        <w:ind w:left="24"/>
      </w:pPr>
      <w:r>
        <w:t>KLASA: 007-0425-01/2</w:t>
      </w:r>
    </w:p>
    <w:p w:rsidR="00911162" w:rsidRDefault="00D50701">
      <w:pPr>
        <w:ind w:left="24"/>
      </w:pPr>
      <w:r>
        <w:t>URBROJ: 251-296-25-3</w:t>
      </w:r>
    </w:p>
    <w:p w:rsidR="00911162" w:rsidRDefault="00D50701">
      <w:pPr>
        <w:spacing w:after="991"/>
        <w:ind w:left="24"/>
      </w:pPr>
      <w:r>
        <w:t>Zagreb, 31. siječnja 2025.</w:t>
      </w:r>
    </w:p>
    <w:p w:rsidR="00911162" w:rsidRDefault="00D50701">
      <w:pPr>
        <w:spacing w:after="470"/>
        <w:ind w:left="14" w:firstLine="699"/>
      </w:pPr>
      <w:r>
        <w:t>Temeljem članka 28. točka 3. alineja 9. Statuta Veterinarske škole Školski odbor na sjednici održanoj dana 31. siječnja 2025. godine pod točkom 2. usvojenog Dnevnog reda donio je:</w:t>
      </w:r>
    </w:p>
    <w:p w:rsidR="00911162" w:rsidRDefault="00D50701">
      <w:pPr>
        <w:pStyle w:val="Naslov1"/>
        <w:spacing w:after="9"/>
        <w:ind w:left="0" w:right="7"/>
        <w:jc w:val="center"/>
      </w:pPr>
      <w:r>
        <w:rPr>
          <w:sz w:val="40"/>
        </w:rPr>
        <w:t>ODLUKU</w:t>
      </w:r>
    </w:p>
    <w:p w:rsidR="00911162" w:rsidRDefault="00D50701">
      <w:pPr>
        <w:ind w:left="24"/>
      </w:pPr>
      <w:r>
        <w:t>Usvaja se Financijsko izvješće za 2024. godinu.</w:t>
      </w:r>
    </w:p>
    <w:p w:rsidR="00911162" w:rsidRDefault="00D50701">
      <w:pPr>
        <w:ind w:left="24"/>
      </w:pPr>
      <w:r>
        <w:t xml:space="preserve">Financijsko izvješće </w:t>
      </w:r>
      <w:r>
        <w:t>za 2024. godinu čini sastavni dio ove Odluke.</w:t>
      </w:r>
    </w:p>
    <w:p w:rsidR="00911162" w:rsidRDefault="00D50701">
      <w:pPr>
        <w:spacing w:after="991"/>
        <w:ind w:left="24"/>
      </w:pPr>
      <w:r>
        <w:t>Odluka je donesena jednoglasno</w:t>
      </w:r>
    </w:p>
    <w:p w:rsidR="00911162" w:rsidRDefault="00D50701">
      <w:pPr>
        <w:spacing w:line="259" w:lineRule="auto"/>
        <w:ind w:left="0" w:right="540" w:firstLine="0"/>
        <w:jc w:val="right"/>
      </w:pPr>
      <w:r>
        <w:t>Predsjednik Školskog odbora:</w:t>
      </w:r>
    </w:p>
    <w:p w:rsidR="00911162" w:rsidRDefault="00D50701">
      <w:pPr>
        <w:spacing w:line="259" w:lineRule="auto"/>
        <w:ind w:left="3155" w:firstLine="0"/>
        <w:jc w:val="left"/>
      </w:pPr>
      <w:r>
        <w:rPr>
          <w:noProof/>
        </w:rPr>
        <w:drawing>
          <wp:inline distT="0" distB="0" distL="0" distR="0">
            <wp:extent cx="3137445" cy="1266926"/>
            <wp:effectExtent l="0" t="0" r="0" b="0"/>
            <wp:docPr id="969" name="Picture 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" name="Picture 9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7445" cy="126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1162">
      <w:pgSz w:w="11920" w:h="16840"/>
      <w:pgMar w:top="1440" w:right="1822" w:bottom="1440" w:left="17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62"/>
    <w:rsid w:val="00911162"/>
    <w:rsid w:val="00D5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5EA79-0AA2-4877-8AA7-7B5F2178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39" w:hanging="10"/>
      <w:jc w:val="both"/>
    </w:pPr>
    <w:rPr>
      <w:rFonts w:ascii="Calibri" w:eastAsia="Calibri" w:hAnsi="Calibri" w:cs="Calibri"/>
      <w:color w:val="000000"/>
      <w:sz w:val="26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42"/>
      <w:ind w:left="22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cp:lastModifiedBy>Windows korisnik</cp:lastModifiedBy>
  <cp:revision>2</cp:revision>
  <dcterms:created xsi:type="dcterms:W3CDTF">2025-02-03T12:21:00Z</dcterms:created>
  <dcterms:modified xsi:type="dcterms:W3CDTF">2025-02-03T12:21:00Z</dcterms:modified>
</cp:coreProperties>
</file>